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BD" w:rsidRPr="00A322BD" w:rsidRDefault="00A322BD" w:rsidP="00A322BD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Estudio de colaboración de tasas de mutación en marcadores incluidos en el </w:t>
      </w:r>
      <w:proofErr w:type="spellStart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YFiler</w:t>
      </w:r>
      <w:proofErr w:type="spellEnd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kit 2006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las XI Jornadas del GEP-ISFG, en Madrid, ha sido presentada una propuesta de realización de un trabajo de colaboración entre laboratorios del grupo con el objetivo de dar continuidad al ya desarrollado sobre </w:t>
      </w: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tasas de mutación en CROMOSOMA Y</w:t>
      </w: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, para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STRs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incluidos en el kit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YFiler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(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Applied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Biosystems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).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Este trabajo será coordinado por este grupo de trabajo, en colaboración con el Instituto de Medicina Legal de Santiago de Compostela y con el Instituto Nacional de Toxicología y Ciencias Forenses de Madrid, y consistirá en lo siguiente:</w:t>
      </w:r>
    </w:p>
    <w:p w:rsidR="00A322BD" w:rsidRPr="00A322BD" w:rsidRDefault="00A322BD" w:rsidP="00A322BD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Envío de los resultados del análisis en pares padre/hijo (para un mínimo de 100 pares por laboratorio) en que la probabilidad de paternidad (previamente determinada con marcadores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autosomicos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) sea superior a 99,99%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Nota: los laboratorios que hayan participado en el ejercicio anterior para determinación de tasas de mutación en Y-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STRs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, deben analizar un conjunto de pares padre/hijo diferente al anteriormente estudiado de tal forma que no exista duplicación de datos para los marcadores ya estudiados</w:t>
      </w:r>
    </w:p>
    <w:p w:rsidR="00A322BD" w:rsidRPr="00A322BD" w:rsidRDefault="00A322BD" w:rsidP="00A322BD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Siempre que sea detectada una mutación, las muestras (padre/hijo) deben ser enviadas a un segundo laboratorio participante para confirmación de los resultados</w:t>
      </w:r>
    </w:p>
    <w:p w:rsidR="00A322BD" w:rsidRPr="00A322BD" w:rsidRDefault="00A322BD" w:rsidP="00A322BD">
      <w:pPr>
        <w:numPr>
          <w:ilvl w:val="0"/>
          <w:numId w:val="2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Estas muestras deben además ser analizadas por secuenciación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Fecha </w:t>
      </w:r>
      <w:proofErr w:type="spellStart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limite</w:t>
      </w:r>
      <w:proofErr w:type="spellEnd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para envío de resultados: 31 de Diciembre del 2006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Los resultados deben ser enviados a </w:t>
      </w:r>
      <w:hyperlink r:id="rId6" w:history="1">
        <w:r w:rsidRPr="00A322BD">
          <w:rPr>
            <w:rFonts w:ascii="Verdana" w:eastAsia="Times New Roman" w:hAnsi="Verdana" w:cs="Times New Roman"/>
            <w:color w:val="4573A5"/>
            <w:sz w:val="18"/>
            <w:szCs w:val="18"/>
            <w:u w:val="single"/>
            <w:lang w:eastAsia="es-ES"/>
          </w:rPr>
          <w:t>lgusmao@ipatimup.pt</w:t>
        </w:r>
      </w:hyperlink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 de acuerdo con el siguiente formato: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Estudio de colaboración de tasas de mutación en </w:t>
      </w:r>
      <w:proofErr w:type="spellStart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STRs</w:t>
      </w:r>
      <w:proofErr w:type="spellEnd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del kit </w:t>
      </w:r>
      <w:proofErr w:type="spellStart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YFiler</w:t>
      </w:r>
      <w:proofErr w:type="spellEnd"/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Nombre de la institución/laboratorio: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Nombre de los participantes: (1)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(Máximo dos)                         (2)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Datos referentes a las muestras estudiadas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1. Origen de las muestras: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2. Marcadores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autosomicos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previamente analizados (nº de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loci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o kits utilizados):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3. Intervalo de valores de IP: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En el caso de que hayan sido encontradas incompatibilidades Padre/hijo: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¿En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que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laboratorio se ha hecho la confirmación?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NB: Enviar los resultados de secuenciación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lastRenderedPageBreak/>
        <w:t>En las muestras analizadas: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¿Han sido encontrados alelos nulos?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 caso afirmativo, indicar: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1. el código de la muestra (de acuerdo con la Tabla 1)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2. el/los marcador(es) en que se ha/han observado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Resultados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I Descripción </w:t>
      </w:r>
      <w:proofErr w:type="spellStart"/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haplotípica</w:t>
      </w:r>
      <w:proofErr w:type="spellEnd"/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Ejemplo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Nº de meiosis masculinas analizadas: 21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Distribución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haplotípica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paterna (tabla 1):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Tabla 1</w:t>
      </w:r>
    </w:p>
    <w:tbl>
      <w:tblPr>
        <w:tblW w:w="96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10"/>
        <w:gridCol w:w="427"/>
        <w:gridCol w:w="427"/>
        <w:gridCol w:w="428"/>
        <w:gridCol w:w="485"/>
        <w:gridCol w:w="428"/>
        <w:gridCol w:w="428"/>
        <w:gridCol w:w="495"/>
        <w:gridCol w:w="428"/>
        <w:gridCol w:w="428"/>
        <w:gridCol w:w="428"/>
        <w:gridCol w:w="428"/>
        <w:gridCol w:w="428"/>
        <w:gridCol w:w="1076"/>
        <w:gridCol w:w="428"/>
        <w:gridCol w:w="428"/>
        <w:gridCol w:w="428"/>
        <w:gridCol w:w="587"/>
      </w:tblGrid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Código muestra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456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389I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389II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458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635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392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GATA H4.1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438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DYS</w:t>
            </w:r>
          </w:p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Edad*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50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nd</w:t>
            </w:r>
            <w:proofErr w:type="spellEnd"/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35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41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32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proofErr w:type="spellStart"/>
            <w:r w:rsidRPr="00A322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ES"/>
              </w:rPr>
              <w:t>nd</w:t>
            </w:r>
            <w:proofErr w:type="spellEnd"/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SAJ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31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lastRenderedPageBreak/>
              <w:t>STO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42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STO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SCM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22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SCM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SCM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16-17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37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SBG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SBG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SBG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24</w:t>
            </w:r>
          </w:p>
        </w:tc>
      </w:tr>
    </w:tbl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* </w:t>
      </w:r>
      <w:proofErr w:type="gram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</w:t>
      </w:r>
      <w:proofErr w:type="gram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años, en el año en que ha nacido el hijo; </w:t>
      </w:r>
      <w:proofErr w:type="spell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nd</w:t>
      </w:r>
      <w:proofErr w:type="spell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- no ha sido posible determinar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II Descripción de las mutaciones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Ejemplo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ES"/>
        </w:rPr>
        <w:t>Tabla 2</w:t>
      </w:r>
    </w:p>
    <w:tbl>
      <w:tblPr>
        <w:tblW w:w="85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92"/>
        <w:gridCol w:w="854"/>
        <w:gridCol w:w="1219"/>
        <w:gridCol w:w="1326"/>
        <w:gridCol w:w="1220"/>
        <w:gridCol w:w="760"/>
        <w:gridCol w:w="1649"/>
      </w:tblGrid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Código muestra*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Marcador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Edad Padre**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Fenotipo Padre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Fenotipo Hijo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Nº casos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IP</w:t>
            </w:r>
          </w:p>
          <w:p w:rsidR="00A322BD" w:rsidRPr="00A322BD" w:rsidRDefault="00A322BD" w:rsidP="00A322B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(sólo autosómicos)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SBR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DYS393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2346745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SBG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DYS385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6588821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SBG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DYS437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12867453</w:t>
            </w:r>
          </w:p>
        </w:tc>
      </w:tr>
      <w:tr w:rsidR="00A322BD" w:rsidRPr="00A322BD" w:rsidTr="00A322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22BD" w:rsidRPr="00A322BD" w:rsidRDefault="00A322BD" w:rsidP="00A322BD">
            <w:pPr>
              <w:spacing w:after="225" w:line="30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  <w:r w:rsidRPr="00A322BD"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  <w:t>...</w:t>
            </w:r>
          </w:p>
        </w:tc>
      </w:tr>
    </w:tbl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* </w:t>
      </w:r>
      <w:proofErr w:type="gram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de</w:t>
      </w:r>
      <w:proofErr w:type="gram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acuerdo con la Tabla 1</w:t>
      </w:r>
    </w:p>
    <w:p w:rsidR="00A322BD" w:rsidRPr="00A322BD" w:rsidRDefault="00A322BD" w:rsidP="00A322BD">
      <w:pPr>
        <w:spacing w:after="225" w:line="300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** </w:t>
      </w:r>
      <w:proofErr w:type="gramStart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en</w:t>
      </w:r>
      <w:proofErr w:type="gramEnd"/>
      <w:r w:rsidRPr="00A322BD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 xml:space="preserve"> años, en el año en que ha nacido el hijo</w:t>
      </w:r>
    </w:p>
    <w:p w:rsidR="00F95894" w:rsidRDefault="00F95894">
      <w:bookmarkStart w:id="0" w:name="_GoBack"/>
      <w:bookmarkEnd w:id="0"/>
    </w:p>
    <w:sectPr w:rsidR="00F958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740"/>
    <w:multiLevelType w:val="multilevel"/>
    <w:tmpl w:val="FE4A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EA53C7"/>
    <w:multiLevelType w:val="multilevel"/>
    <w:tmpl w:val="A6627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BD"/>
    <w:rsid w:val="00A322BD"/>
    <w:rsid w:val="00F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22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A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322BD"/>
  </w:style>
  <w:style w:type="character" w:styleId="Textoennegrita">
    <w:name w:val="Strong"/>
    <w:basedOn w:val="Fuentedeprrafopredeter"/>
    <w:uiPriority w:val="22"/>
    <w:qFormat/>
    <w:rsid w:val="00A322BD"/>
    <w:rPr>
      <w:b/>
      <w:bCs/>
    </w:rPr>
  </w:style>
  <w:style w:type="paragraph" w:customStyle="1" w:styleId="titulo">
    <w:name w:val="titulo"/>
    <w:basedOn w:val="Normal"/>
    <w:rsid w:val="00A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22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322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322B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A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322BD"/>
  </w:style>
  <w:style w:type="character" w:styleId="Textoennegrita">
    <w:name w:val="Strong"/>
    <w:basedOn w:val="Fuentedeprrafopredeter"/>
    <w:uiPriority w:val="22"/>
    <w:qFormat/>
    <w:rsid w:val="00A322BD"/>
    <w:rPr>
      <w:b/>
      <w:bCs/>
    </w:rPr>
  </w:style>
  <w:style w:type="paragraph" w:customStyle="1" w:styleId="titulo">
    <w:name w:val="titulo"/>
    <w:basedOn w:val="Normal"/>
    <w:rsid w:val="00A32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32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4543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usmao@ipatimup.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2013-09-01T10:54:00Z</dcterms:created>
  <dcterms:modified xsi:type="dcterms:W3CDTF">2013-09-01T10:55:00Z</dcterms:modified>
</cp:coreProperties>
</file>